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2B" w:rsidRPr="00390010" w:rsidRDefault="00390010" w:rsidP="002D322B">
      <w:pPr>
        <w:pStyle w:val="BodyTextNoIndent"/>
        <w:jc w:val="center"/>
        <w:rPr>
          <w:rFonts w:ascii="Arial" w:hAnsi="Arial" w:cs="Arial"/>
          <w:b/>
          <w:noProof/>
          <w:sz w:val="22"/>
          <w:szCs w:val="22"/>
          <w:lang w:eastAsia="ja-JP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83820</wp:posOffset>
            </wp:positionV>
            <wp:extent cx="1143000" cy="459740"/>
            <wp:effectExtent l="19050" t="0" r="0" b="0"/>
            <wp:wrapSquare wrapText="bothSides"/>
            <wp:docPr id="5" name="Picture 5" descr="ipo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o(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22B" w:rsidRPr="00390010" w:rsidRDefault="00995CDA" w:rsidP="00181AA6">
      <w:pPr>
        <w:pStyle w:val="BodyTextNoIndent"/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ja-JP"/>
        </w:rPr>
        <w:pict>
          <v:line id="_x0000_s1031" style="position:absolute;left:0;text-align:left;z-index:251658752" from="0,16.8pt" to="351pt,16.8pt" strokecolor="#91c400" strokeweight="1.5pt"/>
        </w:pict>
      </w:r>
      <w:r>
        <w:rPr>
          <w:rFonts w:ascii="Arial" w:hAnsi="Arial" w:cs="Arial"/>
          <w:b/>
          <w:noProof/>
          <w:sz w:val="22"/>
          <w:szCs w:val="22"/>
          <w:lang w:eastAsia="ja-JP"/>
        </w:rPr>
        <w:pict>
          <v:line id="_x0000_s1030" style="position:absolute;left:0;text-align:left;z-index:251657728" from="0,-9pt" to="351pt,-9pt" strokecolor="#009" strokeweight="1.5pt"/>
        </w:pict>
      </w:r>
      <w:r w:rsidR="00181AA6">
        <w:rPr>
          <w:rFonts w:ascii="Arial" w:hAnsi="Arial" w:cs="Arial"/>
          <w:b/>
          <w:noProof/>
          <w:sz w:val="22"/>
          <w:szCs w:val="22"/>
          <w:lang w:eastAsia="ja-JP"/>
        </w:rPr>
        <w:t>[Name of Committee]</w:t>
      </w:r>
      <w:r w:rsidR="00390010" w:rsidRPr="00390010">
        <w:rPr>
          <w:rFonts w:ascii="Arial" w:hAnsi="Arial" w:cs="Arial"/>
          <w:b/>
          <w:noProof/>
          <w:sz w:val="22"/>
          <w:szCs w:val="22"/>
          <w:lang w:eastAsia="ja-JP"/>
        </w:rPr>
        <w:t xml:space="preserve"> </w:t>
      </w:r>
    </w:p>
    <w:p w:rsidR="002D322B" w:rsidRPr="00595EBE" w:rsidRDefault="002D322B" w:rsidP="002D322B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z w:val="22"/>
          <w:szCs w:val="22"/>
        </w:rPr>
        <w:tab/>
      </w:r>
      <w:r w:rsidR="00390010" w:rsidRPr="00595EBE">
        <w:rPr>
          <w:rFonts w:ascii="Arial" w:hAnsi="Arial" w:cs="Arial"/>
          <w:i/>
          <w:sz w:val="18"/>
          <w:szCs w:val="18"/>
        </w:rPr>
        <w:t>Date</w:t>
      </w:r>
      <w:r w:rsidRPr="00595EBE">
        <w:rPr>
          <w:rFonts w:ascii="Arial" w:hAnsi="Arial" w:cs="Arial"/>
          <w:i/>
          <w:sz w:val="18"/>
          <w:szCs w:val="18"/>
        </w:rPr>
        <w:t xml:space="preserve"> </w:t>
      </w:r>
    </w:p>
    <w:p w:rsidR="002D322B" w:rsidRPr="001F4181" w:rsidRDefault="002D322B" w:rsidP="002D322B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1F4181">
        <w:rPr>
          <w:rFonts w:ascii="Arial" w:hAnsi="Arial" w:cs="Arial"/>
          <w:b/>
          <w:smallCaps/>
          <w:sz w:val="28"/>
          <w:szCs w:val="28"/>
        </w:rPr>
        <w:t xml:space="preserve">Resolution </w:t>
      </w:r>
      <w:r w:rsidR="00390010" w:rsidRPr="001F4181">
        <w:rPr>
          <w:rFonts w:ascii="Arial" w:hAnsi="Arial" w:cs="Arial"/>
          <w:b/>
          <w:smallCaps/>
          <w:sz w:val="28"/>
          <w:szCs w:val="28"/>
        </w:rPr>
        <w:t>Title</w:t>
      </w:r>
    </w:p>
    <w:p w:rsidR="002D322B" w:rsidRPr="00390010" w:rsidRDefault="002D322B" w:rsidP="002D322B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D322B" w:rsidRPr="001F4181" w:rsidRDefault="002D322B" w:rsidP="002D322B">
      <w:pPr>
        <w:pStyle w:val="BodyText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F4181">
        <w:rPr>
          <w:rFonts w:ascii="Arial" w:hAnsi="Arial" w:cs="Arial"/>
          <w:i/>
          <w:sz w:val="20"/>
          <w:szCs w:val="20"/>
        </w:rPr>
        <w:t xml:space="preserve">Prepared for the </w:t>
      </w:r>
      <w:r w:rsidR="00595EBE" w:rsidRPr="001F4181">
        <w:rPr>
          <w:rFonts w:ascii="Arial" w:hAnsi="Arial" w:cs="Arial"/>
          <w:i/>
          <w:sz w:val="20"/>
          <w:szCs w:val="20"/>
        </w:rPr>
        <w:t>[</w:t>
      </w:r>
      <w:r w:rsidR="00390010" w:rsidRPr="001F4181">
        <w:rPr>
          <w:rFonts w:ascii="Arial" w:hAnsi="Arial" w:cs="Arial"/>
          <w:i/>
          <w:sz w:val="20"/>
          <w:szCs w:val="20"/>
        </w:rPr>
        <w:t>Month, Day Year</w:t>
      </w:r>
      <w:r w:rsidR="00595EBE" w:rsidRPr="001F4181">
        <w:rPr>
          <w:rFonts w:ascii="Arial" w:hAnsi="Arial" w:cs="Arial"/>
          <w:i/>
          <w:sz w:val="20"/>
          <w:szCs w:val="20"/>
        </w:rPr>
        <w:t>]</w:t>
      </w:r>
      <w:r w:rsidR="00390010" w:rsidRPr="001F4181">
        <w:rPr>
          <w:rFonts w:ascii="Arial" w:hAnsi="Arial" w:cs="Arial"/>
          <w:i/>
          <w:sz w:val="20"/>
          <w:szCs w:val="20"/>
        </w:rPr>
        <w:t xml:space="preserve"> </w:t>
      </w:r>
      <w:r w:rsidRPr="001F4181">
        <w:rPr>
          <w:rFonts w:ascii="Arial" w:hAnsi="Arial" w:cs="Arial"/>
          <w:i/>
          <w:sz w:val="20"/>
          <w:szCs w:val="20"/>
        </w:rPr>
        <w:t>IPO Board Meeting</w:t>
      </w:r>
    </w:p>
    <w:p w:rsidR="002D322B" w:rsidRPr="00390010" w:rsidRDefault="002D322B" w:rsidP="002D322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D322B" w:rsidRPr="00390010" w:rsidRDefault="002D322B" w:rsidP="002D322B">
      <w:pPr>
        <w:pStyle w:val="BodyText"/>
        <w:pBdr>
          <w:top w:val="single" w:sz="4" w:space="1" w:color="auto"/>
        </w:pBdr>
        <w:spacing w:after="0"/>
        <w:ind w:firstLine="1440"/>
        <w:rPr>
          <w:rFonts w:ascii="Arial" w:hAnsi="Arial" w:cs="Arial"/>
          <w:sz w:val="22"/>
          <w:szCs w:val="22"/>
        </w:rPr>
      </w:pPr>
    </w:p>
    <w:p w:rsidR="002D322B" w:rsidRPr="00390010" w:rsidRDefault="002D322B" w:rsidP="002D322B">
      <w:pPr>
        <w:tabs>
          <w:tab w:val="left" w:pos="1080"/>
          <w:tab w:val="left" w:pos="3402"/>
        </w:tabs>
        <w:ind w:left="1440"/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sz w:val="22"/>
          <w:szCs w:val="22"/>
        </w:rPr>
        <w:t xml:space="preserve">Chair: </w:t>
      </w:r>
      <w:r w:rsidRPr="00390010">
        <w:rPr>
          <w:rFonts w:ascii="Arial" w:hAnsi="Arial" w:cs="Arial"/>
          <w:sz w:val="22"/>
          <w:szCs w:val="22"/>
        </w:rPr>
        <w:tab/>
      </w:r>
      <w:r w:rsidR="00390010">
        <w:rPr>
          <w:rFonts w:ascii="Arial" w:hAnsi="Arial" w:cs="Arial"/>
          <w:sz w:val="22"/>
          <w:szCs w:val="22"/>
        </w:rPr>
        <w:t>Name</w:t>
      </w:r>
    </w:p>
    <w:p w:rsidR="002D322B" w:rsidRPr="00390010" w:rsidRDefault="002D322B" w:rsidP="00390010">
      <w:pPr>
        <w:tabs>
          <w:tab w:val="left" w:pos="1080"/>
          <w:tab w:val="left" w:pos="3402"/>
        </w:tabs>
        <w:ind w:left="1440"/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sz w:val="22"/>
          <w:szCs w:val="22"/>
        </w:rPr>
        <w:t>Vice Cha</w:t>
      </w:r>
      <w:r w:rsidR="00390010">
        <w:rPr>
          <w:rFonts w:ascii="Arial" w:hAnsi="Arial" w:cs="Arial"/>
          <w:sz w:val="22"/>
          <w:szCs w:val="22"/>
        </w:rPr>
        <w:t>ir</w:t>
      </w:r>
      <w:r w:rsidRPr="00390010">
        <w:rPr>
          <w:rFonts w:ascii="Arial" w:hAnsi="Arial" w:cs="Arial"/>
          <w:sz w:val="22"/>
          <w:szCs w:val="22"/>
        </w:rPr>
        <w:t xml:space="preserve">: </w:t>
      </w:r>
      <w:r w:rsidRPr="00390010">
        <w:rPr>
          <w:rFonts w:ascii="Arial" w:hAnsi="Arial" w:cs="Arial"/>
          <w:sz w:val="22"/>
          <w:szCs w:val="22"/>
        </w:rPr>
        <w:tab/>
      </w:r>
      <w:r w:rsidR="00390010">
        <w:rPr>
          <w:rFonts w:ascii="Arial" w:hAnsi="Arial" w:cs="Arial"/>
          <w:sz w:val="22"/>
          <w:szCs w:val="22"/>
        </w:rPr>
        <w:t>Name</w:t>
      </w:r>
    </w:p>
    <w:p w:rsidR="002D322B" w:rsidRPr="00390010" w:rsidRDefault="002D322B" w:rsidP="002D322B">
      <w:pPr>
        <w:tabs>
          <w:tab w:val="left" w:pos="1080"/>
          <w:tab w:val="left" w:pos="3402"/>
        </w:tabs>
        <w:ind w:left="1440"/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sz w:val="22"/>
          <w:szCs w:val="22"/>
        </w:rPr>
        <w:t xml:space="preserve">Board Liaison: </w:t>
      </w:r>
      <w:r w:rsidRPr="00390010">
        <w:rPr>
          <w:rFonts w:ascii="Arial" w:hAnsi="Arial" w:cs="Arial"/>
          <w:sz w:val="22"/>
          <w:szCs w:val="22"/>
        </w:rPr>
        <w:tab/>
      </w:r>
      <w:r w:rsidR="00390010">
        <w:rPr>
          <w:rFonts w:ascii="Arial" w:hAnsi="Arial" w:cs="Arial"/>
          <w:sz w:val="22"/>
          <w:szCs w:val="22"/>
        </w:rPr>
        <w:t>Name</w:t>
      </w:r>
    </w:p>
    <w:p w:rsidR="002D322B" w:rsidRPr="00390010" w:rsidRDefault="002D322B" w:rsidP="002D322B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</w:p>
    <w:p w:rsidR="002D322B" w:rsidRPr="00390010" w:rsidRDefault="002D322B" w:rsidP="002D322B">
      <w:pPr>
        <w:jc w:val="both"/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b/>
          <w:sz w:val="22"/>
          <w:szCs w:val="22"/>
        </w:rPr>
        <w:t>1.</w:t>
      </w:r>
      <w:r w:rsidRPr="00390010">
        <w:rPr>
          <w:rFonts w:ascii="Arial" w:hAnsi="Arial" w:cs="Arial"/>
          <w:b/>
          <w:sz w:val="22"/>
          <w:szCs w:val="22"/>
        </w:rPr>
        <w:tab/>
      </w:r>
      <w:r w:rsidRPr="00390010">
        <w:rPr>
          <w:rFonts w:ascii="Arial" w:hAnsi="Arial" w:cs="Arial"/>
          <w:b/>
          <w:smallCaps/>
          <w:sz w:val="22"/>
          <w:szCs w:val="22"/>
        </w:rPr>
        <w:t>Issue</w:t>
      </w:r>
      <w:r w:rsidRPr="00390010">
        <w:rPr>
          <w:rFonts w:ascii="Arial" w:hAnsi="Arial" w:cs="Arial"/>
          <w:b/>
          <w:sz w:val="22"/>
          <w:szCs w:val="22"/>
        </w:rPr>
        <w:t>:</w:t>
      </w:r>
      <w:r w:rsidRPr="00390010">
        <w:rPr>
          <w:rFonts w:ascii="Arial" w:hAnsi="Arial" w:cs="Arial"/>
          <w:sz w:val="22"/>
          <w:szCs w:val="22"/>
        </w:rPr>
        <w:t xml:space="preserve">  </w:t>
      </w:r>
      <w:r w:rsidR="00390010">
        <w:rPr>
          <w:rFonts w:ascii="Arial" w:hAnsi="Arial" w:cs="Arial"/>
          <w:sz w:val="22"/>
          <w:szCs w:val="22"/>
        </w:rPr>
        <w:t>[</w:t>
      </w:r>
      <w:r w:rsidR="00390010" w:rsidRPr="00185BE4">
        <w:rPr>
          <w:rFonts w:ascii="Arial" w:hAnsi="Arial"/>
          <w:sz w:val="22"/>
          <w:szCs w:val="22"/>
        </w:rPr>
        <w:t>No more than two to three sentences identifying the issue addressed in the Committee report.</w:t>
      </w:r>
      <w:r w:rsidR="00390010">
        <w:rPr>
          <w:rFonts w:ascii="Arial" w:hAnsi="Arial" w:cs="Arial"/>
          <w:sz w:val="22"/>
          <w:szCs w:val="22"/>
        </w:rPr>
        <w:t>]</w:t>
      </w: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b/>
          <w:smallCaps/>
          <w:sz w:val="22"/>
          <w:szCs w:val="22"/>
        </w:rPr>
        <w:t>2.</w:t>
      </w:r>
      <w:r w:rsidRPr="00390010">
        <w:rPr>
          <w:rFonts w:ascii="Arial" w:hAnsi="Arial" w:cs="Arial"/>
          <w:b/>
          <w:smallCaps/>
          <w:sz w:val="22"/>
          <w:szCs w:val="22"/>
        </w:rPr>
        <w:tab/>
        <w:t>Proposed Resolution</w:t>
      </w:r>
      <w:r w:rsidRPr="00390010">
        <w:rPr>
          <w:rFonts w:ascii="Arial" w:hAnsi="Arial" w:cs="Arial"/>
          <w:b/>
          <w:sz w:val="22"/>
          <w:szCs w:val="22"/>
        </w:rPr>
        <w:t xml:space="preserve">: </w:t>
      </w:r>
      <w:r w:rsidRPr="00390010">
        <w:rPr>
          <w:rFonts w:ascii="Arial" w:hAnsi="Arial" w:cs="Arial"/>
          <w:sz w:val="22"/>
          <w:szCs w:val="22"/>
        </w:rPr>
        <w:t xml:space="preserve"> </w:t>
      </w: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2D322B" w:rsidRPr="00390010" w:rsidTr="002D322B">
        <w:tc>
          <w:tcPr>
            <w:tcW w:w="9576" w:type="dxa"/>
          </w:tcPr>
          <w:p w:rsidR="002D322B" w:rsidRPr="00390010" w:rsidRDefault="002D322B" w:rsidP="002D32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D322B" w:rsidRPr="00390010" w:rsidRDefault="002D322B" w:rsidP="002D322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90010">
              <w:rPr>
                <w:rFonts w:ascii="Arial" w:hAnsi="Arial" w:cs="Arial"/>
                <w:i/>
                <w:sz w:val="22"/>
                <w:szCs w:val="22"/>
              </w:rPr>
              <w:t>RESOLVED,</w:t>
            </w:r>
            <w:r w:rsidR="00D526BD">
              <w:rPr>
                <w:rFonts w:ascii="Arial" w:hAnsi="Arial" w:cs="Arial"/>
                <w:i/>
                <w:sz w:val="22"/>
                <w:szCs w:val="22"/>
              </w:rPr>
              <w:t xml:space="preserve"> that</w:t>
            </w:r>
            <w:r w:rsidRPr="00390010">
              <w:rPr>
                <w:rFonts w:ascii="Arial" w:hAnsi="Arial" w:cs="Arial"/>
                <w:i/>
                <w:sz w:val="22"/>
                <w:szCs w:val="22"/>
              </w:rPr>
              <w:t xml:space="preserve"> IPO </w:t>
            </w:r>
            <w:proofErr w:type="gramStart"/>
            <w:r w:rsidR="00390010" w:rsidRPr="00390010">
              <w:rPr>
                <w:rFonts w:ascii="Arial" w:hAnsi="Arial" w:cs="Arial"/>
                <w:sz w:val="22"/>
                <w:szCs w:val="22"/>
              </w:rPr>
              <w:t>…[</w:t>
            </w:r>
            <w:proofErr w:type="gramEnd"/>
            <w:r w:rsidR="00390010" w:rsidRPr="00390010">
              <w:rPr>
                <w:rFonts w:ascii="Arial" w:hAnsi="Arial"/>
                <w:sz w:val="22"/>
                <w:szCs w:val="22"/>
              </w:rPr>
              <w:t>The text of one or more resolutions to be voted on by the IPO Board (if applicable), stating a principle and/or a specific matter to be supported or opposed by IPO.</w:t>
            </w:r>
            <w:r w:rsidR="00390010">
              <w:rPr>
                <w:rFonts w:ascii="Arial" w:hAnsi="Arial"/>
                <w:sz w:val="22"/>
                <w:szCs w:val="22"/>
              </w:rPr>
              <w:t>]</w:t>
            </w:r>
          </w:p>
          <w:p w:rsidR="002D322B" w:rsidRPr="00390010" w:rsidRDefault="002D322B" w:rsidP="002D32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D322B" w:rsidRPr="00390010" w:rsidRDefault="002D322B" w:rsidP="002D322B">
      <w:pPr>
        <w:rPr>
          <w:rFonts w:ascii="Arial" w:hAnsi="Arial" w:cs="Arial"/>
          <w:b/>
          <w:smallCaps/>
          <w:sz w:val="22"/>
          <w:szCs w:val="22"/>
        </w:rPr>
      </w:pP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  <w:r w:rsidRPr="00390010">
        <w:rPr>
          <w:rFonts w:ascii="Arial" w:hAnsi="Arial" w:cs="Arial"/>
          <w:b/>
          <w:smallCaps/>
          <w:sz w:val="22"/>
          <w:szCs w:val="22"/>
        </w:rPr>
        <w:t>3.</w:t>
      </w:r>
      <w:r w:rsidRPr="00390010">
        <w:rPr>
          <w:rFonts w:ascii="Arial" w:hAnsi="Arial" w:cs="Arial"/>
          <w:b/>
          <w:smallCaps/>
          <w:sz w:val="22"/>
          <w:szCs w:val="22"/>
        </w:rPr>
        <w:tab/>
        <w:t>Past Action</w:t>
      </w:r>
      <w:r w:rsidR="00390010">
        <w:rPr>
          <w:rFonts w:ascii="Arial" w:hAnsi="Arial" w:cs="Arial"/>
          <w:b/>
          <w:smallCaps/>
          <w:sz w:val="22"/>
          <w:szCs w:val="22"/>
        </w:rPr>
        <w:t>s</w:t>
      </w:r>
      <w:r w:rsidRPr="00390010">
        <w:rPr>
          <w:rFonts w:ascii="Arial" w:hAnsi="Arial" w:cs="Arial"/>
          <w:b/>
          <w:sz w:val="22"/>
          <w:szCs w:val="22"/>
        </w:rPr>
        <w:t xml:space="preserve">: </w:t>
      </w:r>
      <w:r w:rsidRPr="00390010">
        <w:rPr>
          <w:rFonts w:ascii="Arial" w:hAnsi="Arial" w:cs="Arial"/>
          <w:sz w:val="22"/>
          <w:szCs w:val="22"/>
        </w:rPr>
        <w:t xml:space="preserve"> </w:t>
      </w:r>
      <w:r w:rsidR="00390010">
        <w:rPr>
          <w:rFonts w:ascii="Arial" w:hAnsi="Arial" w:cs="Arial"/>
          <w:sz w:val="22"/>
          <w:szCs w:val="22"/>
        </w:rPr>
        <w:t>[</w:t>
      </w:r>
      <w:r w:rsidR="00390010" w:rsidRPr="00185BE4">
        <w:rPr>
          <w:rFonts w:ascii="Arial" w:hAnsi="Arial"/>
          <w:sz w:val="22"/>
          <w:szCs w:val="22"/>
        </w:rPr>
        <w:t>A description of any past actions taken by the IPO Board on this issue as well as any relevant resolutions.</w:t>
      </w:r>
      <w:r w:rsidR="00390010">
        <w:rPr>
          <w:rFonts w:ascii="Arial" w:hAnsi="Arial"/>
          <w:sz w:val="22"/>
          <w:szCs w:val="22"/>
        </w:rPr>
        <w:t>]</w:t>
      </w:r>
    </w:p>
    <w:p w:rsidR="002D322B" w:rsidRPr="00390010" w:rsidRDefault="002D322B" w:rsidP="002D322B">
      <w:pPr>
        <w:rPr>
          <w:rFonts w:ascii="Arial" w:hAnsi="Arial" w:cs="Arial"/>
          <w:b/>
          <w:smallCaps/>
          <w:sz w:val="22"/>
          <w:szCs w:val="22"/>
        </w:rPr>
      </w:pPr>
    </w:p>
    <w:p w:rsidR="002D322B" w:rsidRDefault="002D322B" w:rsidP="002D322B">
      <w:pPr>
        <w:keepNext/>
        <w:rPr>
          <w:rFonts w:ascii="Arial" w:hAnsi="Arial" w:cs="Arial"/>
          <w:b/>
          <w:smallCaps/>
          <w:sz w:val="22"/>
          <w:szCs w:val="22"/>
        </w:rPr>
      </w:pPr>
      <w:r w:rsidRPr="00390010">
        <w:rPr>
          <w:rFonts w:ascii="Arial" w:hAnsi="Arial" w:cs="Arial"/>
          <w:b/>
          <w:smallCaps/>
          <w:sz w:val="22"/>
          <w:szCs w:val="22"/>
        </w:rPr>
        <w:t>4.</w:t>
      </w:r>
      <w:r w:rsidRPr="00390010">
        <w:rPr>
          <w:rFonts w:ascii="Arial" w:hAnsi="Arial" w:cs="Arial"/>
          <w:b/>
          <w:smallCaps/>
          <w:sz w:val="22"/>
          <w:szCs w:val="22"/>
        </w:rPr>
        <w:tab/>
        <w:t>Background and Proposal:</w:t>
      </w:r>
    </w:p>
    <w:p w:rsidR="002D322B" w:rsidRPr="00390010" w:rsidRDefault="002D322B" w:rsidP="002D322B">
      <w:pPr>
        <w:keepNext/>
        <w:rPr>
          <w:rFonts w:ascii="Arial" w:hAnsi="Arial" w:cs="Arial"/>
          <w:sz w:val="22"/>
          <w:szCs w:val="22"/>
        </w:rPr>
      </w:pPr>
    </w:p>
    <w:p w:rsidR="002D322B" w:rsidRDefault="002D322B" w:rsidP="00390010">
      <w:pPr>
        <w:keepNext/>
        <w:rPr>
          <w:rFonts w:ascii="Arial" w:hAnsi="Arial" w:cs="Arial"/>
          <w:b/>
          <w:sz w:val="22"/>
          <w:szCs w:val="22"/>
        </w:rPr>
      </w:pPr>
      <w:r w:rsidRPr="00390010">
        <w:rPr>
          <w:rFonts w:ascii="Arial" w:hAnsi="Arial" w:cs="Arial"/>
          <w:b/>
          <w:sz w:val="22"/>
          <w:szCs w:val="22"/>
        </w:rPr>
        <w:t>Executive Summary</w:t>
      </w:r>
      <w:r w:rsidR="00595EBE">
        <w:rPr>
          <w:rFonts w:ascii="Arial" w:hAnsi="Arial" w:cs="Arial"/>
          <w:b/>
          <w:sz w:val="22"/>
          <w:szCs w:val="22"/>
        </w:rPr>
        <w:t xml:space="preserve"> </w:t>
      </w:r>
    </w:p>
    <w:p w:rsidR="00595EBE" w:rsidRDefault="00595EBE" w:rsidP="00390010">
      <w:pPr>
        <w:keepNext/>
        <w:rPr>
          <w:rFonts w:ascii="Arial" w:hAnsi="Arial" w:cs="Arial"/>
          <w:b/>
          <w:sz w:val="22"/>
          <w:szCs w:val="22"/>
        </w:rPr>
      </w:pPr>
    </w:p>
    <w:p w:rsidR="00595EBE" w:rsidRPr="00595EBE" w:rsidRDefault="00595EBE" w:rsidP="00390010">
      <w:pPr>
        <w:keepNext/>
        <w:rPr>
          <w:rFonts w:ascii="Arial" w:hAnsi="Arial" w:cs="Arial"/>
          <w:sz w:val="22"/>
          <w:szCs w:val="22"/>
        </w:rPr>
      </w:pPr>
      <w:r w:rsidRPr="00595EBE">
        <w:rPr>
          <w:rFonts w:ascii="Arial" w:hAnsi="Arial" w:cs="Arial"/>
          <w:sz w:val="22"/>
          <w:szCs w:val="22"/>
        </w:rPr>
        <w:t>[One to two paragraphs]</w:t>
      </w: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</w:p>
    <w:p w:rsidR="002D322B" w:rsidRDefault="002D322B" w:rsidP="002D322B">
      <w:pPr>
        <w:rPr>
          <w:rFonts w:ascii="Arial" w:hAnsi="Arial" w:cs="Arial"/>
          <w:b/>
          <w:sz w:val="22"/>
          <w:szCs w:val="22"/>
        </w:rPr>
      </w:pPr>
      <w:r w:rsidRPr="00390010">
        <w:rPr>
          <w:rFonts w:ascii="Arial" w:hAnsi="Arial" w:cs="Arial"/>
          <w:b/>
          <w:sz w:val="22"/>
          <w:szCs w:val="22"/>
        </w:rPr>
        <w:t>Analysis</w:t>
      </w:r>
    </w:p>
    <w:p w:rsidR="00595EBE" w:rsidRDefault="00595EBE" w:rsidP="002D322B">
      <w:pPr>
        <w:rPr>
          <w:rFonts w:ascii="Arial" w:hAnsi="Arial" w:cs="Arial"/>
          <w:b/>
          <w:sz w:val="22"/>
          <w:szCs w:val="22"/>
        </w:rPr>
      </w:pPr>
    </w:p>
    <w:p w:rsidR="00595EBE" w:rsidRPr="00595EBE" w:rsidRDefault="00595EBE" w:rsidP="00595EBE">
      <w:pPr>
        <w:keepNext/>
        <w:rPr>
          <w:rFonts w:ascii="Arial" w:hAnsi="Arial" w:cs="Arial"/>
          <w:sz w:val="22"/>
          <w:szCs w:val="22"/>
        </w:rPr>
      </w:pPr>
      <w:r w:rsidRPr="00595EBE">
        <w:rPr>
          <w:rFonts w:ascii="Arial" w:hAnsi="Arial" w:cs="Arial"/>
          <w:sz w:val="22"/>
          <w:szCs w:val="22"/>
        </w:rPr>
        <w:t>[Detailed analysis of several paragraphs]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[The Background and Proposal </w:t>
      </w:r>
      <w:r w:rsidRPr="00185BE4">
        <w:rPr>
          <w:rFonts w:ascii="Arial" w:hAnsi="Arial"/>
          <w:sz w:val="22"/>
          <w:szCs w:val="22"/>
        </w:rPr>
        <w:t xml:space="preserve">section should discuss </w:t>
      </w:r>
      <w:r w:rsidRPr="00595EBE">
        <w:rPr>
          <w:rFonts w:ascii="Arial" w:hAnsi="Arial"/>
          <w:sz w:val="22"/>
          <w:szCs w:val="22"/>
        </w:rPr>
        <w:t>the background</w:t>
      </w:r>
      <w:r w:rsidRPr="00185BE4">
        <w:rPr>
          <w:rFonts w:ascii="Arial" w:hAnsi="Arial"/>
          <w:sz w:val="22"/>
          <w:szCs w:val="22"/>
        </w:rPr>
        <w:t xml:space="preserve"> of the issue, including an analysis of the current statutory framework and current case law if applicable and thoroughly address the </w:t>
      </w:r>
      <w:r w:rsidRPr="00595EBE">
        <w:rPr>
          <w:rFonts w:ascii="Arial" w:hAnsi="Arial"/>
          <w:sz w:val="22"/>
          <w:szCs w:val="22"/>
        </w:rPr>
        <w:t>proposed solution including a specific description of any changes in law, rules, policies, or treat</w:t>
      </w:r>
      <w:r w:rsidRPr="00185BE4">
        <w:rPr>
          <w:rFonts w:ascii="Arial" w:hAnsi="Arial"/>
          <w:sz w:val="22"/>
          <w:szCs w:val="22"/>
        </w:rPr>
        <w:t>ies that are needed to implement the solution.  In some lengthy reports, it may be helpful to repeat the text of the resolution within the body of this sect</w:t>
      </w:r>
      <w:bookmarkStart w:id="0" w:name="_GoBack"/>
      <w:bookmarkEnd w:id="0"/>
      <w:r w:rsidRPr="00185BE4">
        <w:rPr>
          <w:rFonts w:ascii="Arial" w:hAnsi="Arial"/>
          <w:sz w:val="22"/>
          <w:szCs w:val="22"/>
        </w:rPr>
        <w:t>ion.</w:t>
      </w:r>
      <w:r>
        <w:rPr>
          <w:rFonts w:ascii="Arial" w:hAnsi="Arial"/>
          <w:sz w:val="22"/>
          <w:szCs w:val="22"/>
        </w:rPr>
        <w:t>]</w:t>
      </w:r>
    </w:p>
    <w:p w:rsidR="002D322B" w:rsidRPr="00390010" w:rsidRDefault="002D322B" w:rsidP="002D322B">
      <w:pPr>
        <w:rPr>
          <w:rFonts w:ascii="Arial" w:hAnsi="Arial" w:cs="Arial"/>
          <w:sz w:val="22"/>
          <w:szCs w:val="22"/>
        </w:rPr>
      </w:pPr>
    </w:p>
    <w:p w:rsidR="002D322B" w:rsidRPr="00390010" w:rsidRDefault="001F4181" w:rsidP="002D322B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5. </w:t>
      </w:r>
      <w:r>
        <w:rPr>
          <w:rFonts w:ascii="Arial" w:hAnsi="Arial" w:cs="Arial"/>
          <w:b/>
          <w:smallCaps/>
          <w:sz w:val="22"/>
          <w:szCs w:val="22"/>
        </w:rPr>
        <w:tab/>
      </w:r>
      <w:r w:rsidR="002D322B" w:rsidRPr="00390010">
        <w:rPr>
          <w:rFonts w:ascii="Arial" w:hAnsi="Arial" w:cs="Arial"/>
          <w:b/>
          <w:smallCaps/>
          <w:sz w:val="22"/>
          <w:szCs w:val="22"/>
        </w:rPr>
        <w:t>Committee Votes For And Against</w:t>
      </w:r>
    </w:p>
    <w:p w:rsidR="00595EBE" w:rsidRPr="00595EBE" w:rsidRDefault="00595EBE" w:rsidP="00595EBE">
      <w:pPr>
        <w:adjustRightInd w:val="0"/>
        <w:ind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95EBE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[date]</w:t>
      </w:r>
      <w:r w:rsidRPr="00595EBE">
        <w:rPr>
          <w:rFonts w:ascii="Arial" w:hAnsi="Arial" w:cs="Arial"/>
          <w:sz w:val="22"/>
          <w:szCs w:val="22"/>
        </w:rPr>
        <w:t xml:space="preserve"> the </w:t>
      </w:r>
      <w:r w:rsidR="001F4181">
        <w:rPr>
          <w:rFonts w:ascii="Arial" w:hAnsi="Arial" w:cs="Arial"/>
          <w:sz w:val="22"/>
          <w:szCs w:val="22"/>
        </w:rPr>
        <w:t xml:space="preserve">[___] </w:t>
      </w:r>
      <w:r w:rsidRPr="00595EBE">
        <w:rPr>
          <w:rFonts w:ascii="Arial" w:hAnsi="Arial" w:cs="Arial"/>
          <w:sz w:val="22"/>
          <w:szCs w:val="22"/>
        </w:rPr>
        <w:t xml:space="preserve">Committee held a conference call meeting to discuss a proposed Resolution </w:t>
      </w:r>
      <w:r w:rsidR="001F4181">
        <w:rPr>
          <w:rFonts w:ascii="Arial" w:hAnsi="Arial" w:cs="Arial"/>
          <w:sz w:val="22"/>
          <w:szCs w:val="22"/>
        </w:rPr>
        <w:t>____</w:t>
      </w:r>
      <w:r w:rsidRPr="00595EBE">
        <w:rPr>
          <w:rFonts w:ascii="Arial" w:hAnsi="Arial" w:cs="Arial"/>
          <w:sz w:val="22"/>
          <w:szCs w:val="22"/>
        </w:rPr>
        <w:t xml:space="preserve">.  The committee did not recommend any revisions to the proposed Resolution and therefore a vote on the proposed Resolution was taken. </w:t>
      </w:r>
      <w:r w:rsidR="001F4181">
        <w:rPr>
          <w:rFonts w:ascii="Arial" w:hAnsi="Arial" w:cs="Arial"/>
          <w:sz w:val="22"/>
          <w:szCs w:val="22"/>
        </w:rPr>
        <w:t xml:space="preserve"> </w:t>
      </w:r>
      <w:r w:rsidRPr="00595EBE">
        <w:rPr>
          <w:rFonts w:ascii="Arial" w:hAnsi="Arial" w:cs="Arial"/>
          <w:sz w:val="22"/>
          <w:szCs w:val="22"/>
        </w:rPr>
        <w:t xml:space="preserve">The results of the vote taken on </w:t>
      </w:r>
      <w:r w:rsidR="001F4181">
        <w:rPr>
          <w:rFonts w:ascii="Arial" w:hAnsi="Arial" w:cs="Arial"/>
          <w:sz w:val="22"/>
          <w:szCs w:val="22"/>
        </w:rPr>
        <w:t>[date]</w:t>
      </w:r>
      <w:r w:rsidR="00181AA6">
        <w:rPr>
          <w:rFonts w:ascii="Arial" w:hAnsi="Arial" w:cs="Arial"/>
          <w:sz w:val="22"/>
          <w:szCs w:val="22"/>
        </w:rPr>
        <w:t xml:space="preserve"> are below</w:t>
      </w:r>
      <w:r w:rsidRPr="00595EBE">
        <w:rPr>
          <w:rFonts w:ascii="Arial" w:hAnsi="Arial" w:cs="Arial"/>
          <w:sz w:val="22"/>
          <w:szCs w:val="22"/>
        </w:rPr>
        <w:t>.</w:t>
      </w:r>
    </w:p>
    <w:p w:rsidR="00595EBE" w:rsidRDefault="00595EBE" w:rsidP="00595EBE">
      <w:pPr>
        <w:adjustRightInd w:val="0"/>
        <w:ind w:right="1080"/>
        <w:rPr>
          <w:rFonts w:ascii="Arial" w:hAnsi="Arial"/>
          <w:sz w:val="22"/>
          <w:szCs w:val="22"/>
        </w:rPr>
      </w:pPr>
    </w:p>
    <w:p w:rsidR="00DF541F" w:rsidRDefault="00DF541F" w:rsidP="00595EBE">
      <w:pPr>
        <w:adjustRightInd w:val="0"/>
        <w:ind w:righ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[List names of committee members voting for, voting against, abstaining, and not voting.]</w:t>
      </w:r>
    </w:p>
    <w:sectPr w:rsidR="00DF541F" w:rsidSect="00AE736F">
      <w:footerReference w:type="even" r:id="rId8"/>
      <w:footerReference w:type="default" r:id="rId9"/>
      <w:footerReference w:type="first" r:id="rId10"/>
      <w:pgSz w:w="12240" w:h="15840"/>
      <w:pgMar w:top="720" w:right="1418" w:bottom="450" w:left="1418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BE" w:rsidRDefault="00595EBE">
      <w:r>
        <w:separator/>
      </w:r>
    </w:p>
  </w:endnote>
  <w:endnote w:type="continuationSeparator" w:id="0">
    <w:p w:rsidR="00595EBE" w:rsidRDefault="005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E" w:rsidRDefault="00CB0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5E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5EBE" w:rsidRDefault="00595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E" w:rsidRDefault="00CB0260">
    <w:pPr>
      <w:pStyle w:val="Footer"/>
      <w:framePr w:wrap="around" w:vAnchor="text" w:hAnchor="margin" w:xAlign="center" w:y="1"/>
      <w:spacing w:line="200" w:lineRule="exact"/>
      <w:rPr>
        <w:rStyle w:val="PageNumber"/>
      </w:rPr>
    </w:pPr>
    <w:r>
      <w:rPr>
        <w:rStyle w:val="PageNumber"/>
      </w:rPr>
      <w:fldChar w:fldCharType="begin"/>
    </w:r>
    <w:r w:rsidR="00595E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B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5EBE" w:rsidRDefault="00595E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DA" w:rsidRPr="00995CDA" w:rsidRDefault="00995CDA" w:rsidP="00995CDA">
    <w:pPr>
      <w:pStyle w:val="Footer"/>
      <w:jc w:val="center"/>
      <w:rPr>
        <w:rFonts w:ascii="Arial" w:hAnsi="Arial" w:cs="Arial"/>
        <w:b/>
        <w:i/>
        <w:sz w:val="22"/>
      </w:rPr>
    </w:pPr>
    <w:r w:rsidRPr="00995CDA">
      <w:rPr>
        <w:rFonts w:ascii="Arial" w:hAnsi="Arial" w:cs="Arial"/>
        <w:b/>
        <w:i/>
        <w:sz w:val="22"/>
      </w:rPr>
      <w:t>Staff liaisons can provide an electronic version of this document on request.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BE" w:rsidRDefault="00595EBE">
      <w:r>
        <w:separator/>
      </w:r>
    </w:p>
  </w:footnote>
  <w:footnote w:type="continuationSeparator" w:id="0">
    <w:p w:rsidR="00595EBE" w:rsidRDefault="005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91747"/>
    <w:multiLevelType w:val="hybridMultilevel"/>
    <w:tmpl w:val="8AA6905E"/>
    <w:lvl w:ilvl="0" w:tplc="50A410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D6F79"/>
    <w:multiLevelType w:val="hybridMultilevel"/>
    <w:tmpl w:val="963AB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376B"/>
    <w:multiLevelType w:val="hybridMultilevel"/>
    <w:tmpl w:val="6B60C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F56FE"/>
    <w:multiLevelType w:val="hybridMultilevel"/>
    <w:tmpl w:val="13B20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102BB"/>
    <w:multiLevelType w:val="hybridMultilevel"/>
    <w:tmpl w:val="F6B08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464FB"/>
    <w:multiLevelType w:val="hybridMultilevel"/>
    <w:tmpl w:val="9F840934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1227F57"/>
    <w:multiLevelType w:val="hybridMultilevel"/>
    <w:tmpl w:val="EB7C9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A49A5"/>
    <w:multiLevelType w:val="hybridMultilevel"/>
    <w:tmpl w:val="16E8117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7F70F9F"/>
    <w:multiLevelType w:val="hybridMultilevel"/>
    <w:tmpl w:val="04EE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6EA0"/>
    <w:multiLevelType w:val="hybridMultilevel"/>
    <w:tmpl w:val="7DD4A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B0CC1"/>
    <w:multiLevelType w:val="hybridMultilevel"/>
    <w:tmpl w:val="0AAA6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71BBB"/>
    <w:multiLevelType w:val="multilevel"/>
    <w:tmpl w:val="BD4A5E4A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5E"/>
    <w:rsid w:val="000E49B9"/>
    <w:rsid w:val="001350D2"/>
    <w:rsid w:val="001644A7"/>
    <w:rsid w:val="00181AA6"/>
    <w:rsid w:val="001978A0"/>
    <w:rsid w:val="001C276F"/>
    <w:rsid w:val="001F4181"/>
    <w:rsid w:val="00274090"/>
    <w:rsid w:val="00276225"/>
    <w:rsid w:val="002B2FFB"/>
    <w:rsid w:val="002D322B"/>
    <w:rsid w:val="003063D5"/>
    <w:rsid w:val="00390010"/>
    <w:rsid w:val="0039152D"/>
    <w:rsid w:val="00395CAE"/>
    <w:rsid w:val="003F1A71"/>
    <w:rsid w:val="004819B2"/>
    <w:rsid w:val="00487B68"/>
    <w:rsid w:val="00595EBE"/>
    <w:rsid w:val="005C1F6A"/>
    <w:rsid w:val="00607D5D"/>
    <w:rsid w:val="006512A0"/>
    <w:rsid w:val="006806BA"/>
    <w:rsid w:val="006934DC"/>
    <w:rsid w:val="006D236B"/>
    <w:rsid w:val="006E285E"/>
    <w:rsid w:val="0075538D"/>
    <w:rsid w:val="007A3B2E"/>
    <w:rsid w:val="007F2BED"/>
    <w:rsid w:val="008E4106"/>
    <w:rsid w:val="00956B83"/>
    <w:rsid w:val="00957B18"/>
    <w:rsid w:val="00995CDA"/>
    <w:rsid w:val="00AE736F"/>
    <w:rsid w:val="00B50FC6"/>
    <w:rsid w:val="00BE0CBF"/>
    <w:rsid w:val="00C00313"/>
    <w:rsid w:val="00C63B6B"/>
    <w:rsid w:val="00C70E9B"/>
    <w:rsid w:val="00CB0260"/>
    <w:rsid w:val="00D14B7A"/>
    <w:rsid w:val="00D3265A"/>
    <w:rsid w:val="00D526BD"/>
    <w:rsid w:val="00D82952"/>
    <w:rsid w:val="00DF541F"/>
    <w:rsid w:val="00E6272F"/>
    <w:rsid w:val="00EF107F"/>
    <w:rsid w:val="00FA587E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DC"/>
    <w:rPr>
      <w:rFonts w:eastAsia="MS Mincho"/>
      <w:sz w:val="24"/>
      <w:szCs w:val="24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34DC"/>
    <w:pPr>
      <w:spacing w:before="100" w:beforeAutospacing="1" w:after="100" w:afterAutospacing="1"/>
    </w:pPr>
    <w:rPr>
      <w:rFonts w:eastAsia="Times New Roman"/>
      <w:lang w:val="en-CA" w:eastAsia="en-CA" w:bidi="ar-SA"/>
    </w:rPr>
  </w:style>
  <w:style w:type="paragraph" w:customStyle="1" w:styleId="BodyTextNoIndent">
    <w:name w:val="Body Text No Indent"/>
    <w:basedOn w:val="Normal"/>
    <w:rsid w:val="006934DC"/>
    <w:pPr>
      <w:spacing w:after="240"/>
    </w:pPr>
    <w:rPr>
      <w:rFonts w:eastAsia="SimSun"/>
      <w:lang w:eastAsia="en-US" w:bidi="ar-SA"/>
    </w:rPr>
  </w:style>
  <w:style w:type="table" w:styleId="TableGrid">
    <w:name w:val="Table Grid"/>
    <w:basedOn w:val="TableNormal"/>
    <w:rsid w:val="006934D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934DC"/>
    <w:pPr>
      <w:spacing w:after="240"/>
    </w:pPr>
    <w:rPr>
      <w:rFonts w:eastAsia="Calibri"/>
      <w:lang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6934DC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6934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4DC"/>
  </w:style>
  <w:style w:type="paragraph" w:styleId="FootnoteText">
    <w:name w:val="footnote text"/>
    <w:basedOn w:val="Normal"/>
    <w:semiHidden/>
    <w:rsid w:val="006934D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934DC"/>
    <w:rPr>
      <w:vertAlign w:val="superscript"/>
    </w:rPr>
  </w:style>
  <w:style w:type="character" w:styleId="Hyperlink">
    <w:name w:val="Hyperlink"/>
    <w:basedOn w:val="DefaultParagraphFont"/>
    <w:rsid w:val="006934DC"/>
    <w:rPr>
      <w:color w:val="0000FF"/>
      <w:u w:val="single"/>
    </w:rPr>
  </w:style>
  <w:style w:type="paragraph" w:styleId="Header">
    <w:name w:val="header"/>
    <w:basedOn w:val="Normal"/>
    <w:rsid w:val="006934DC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6934DC"/>
    <w:rPr>
      <w:b/>
      <w:sz w:val="16"/>
      <w:effect w:val="none"/>
    </w:rPr>
  </w:style>
  <w:style w:type="paragraph" w:styleId="BalloonText">
    <w:name w:val="Balloon Text"/>
    <w:basedOn w:val="Normal"/>
    <w:semiHidden/>
    <w:rsid w:val="006934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34DC"/>
    <w:rPr>
      <w:sz w:val="16"/>
      <w:szCs w:val="16"/>
    </w:rPr>
  </w:style>
  <w:style w:type="paragraph" w:styleId="CommentText">
    <w:name w:val="annotation text"/>
    <w:basedOn w:val="Normal"/>
    <w:semiHidden/>
    <w:rsid w:val="006934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2013-03-08T21:25:00Z</dcterms:created>
  <dcterms:modified xsi:type="dcterms:W3CDTF">2015-03-03T21:54:00Z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ABAAVOAfoSrQoyw9Q/1JqK8XbUtS1+MkAmu/OiJafMiog+SPn5uZmb8tI/EisQXW3jUX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4AAA9mrMv1QjWAuwgPyEeM+j6rXH/sUfB0K1LmHSACGP8fp87TuUXfNC6Q==</vt:lpwstr>
  </property>
  <property fmtid="{D5CDD505-2E9C-101B-9397-08002B2CF9AE}" pid="5" name="_NewReviewCycle">
    <vt:lpwstr/>
  </property>
</Properties>
</file>